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23" w:rsidRDefault="00380723" w:rsidP="00380723">
      <w:pPr>
        <w:jc w:val="center"/>
        <w:rPr>
          <w:rFonts w:ascii="Times New Roman" w:hAnsi="Times New Roman" w:cs="Times New Roman"/>
          <w:color w:val="00B050"/>
          <w:sz w:val="44"/>
          <w:szCs w:val="44"/>
          <w:lang w:val="uk-UA"/>
        </w:rPr>
      </w:pPr>
      <w:r>
        <w:rPr>
          <w:rFonts w:ascii="Times New Roman" w:hAnsi="Times New Roman" w:cs="Times New Roman"/>
          <w:color w:val="00B050"/>
          <w:sz w:val="44"/>
          <w:szCs w:val="44"/>
          <w:lang w:val="uk-UA"/>
        </w:rPr>
        <w:t>Гурток «Технології та вишивка»</w:t>
      </w:r>
    </w:p>
    <w:tbl>
      <w:tblPr>
        <w:tblStyle w:val="a3"/>
        <w:tblW w:w="0" w:type="auto"/>
        <w:tblInd w:w="0" w:type="dxa"/>
        <w:tblLook w:val="04A0"/>
      </w:tblPr>
      <w:tblGrid>
        <w:gridCol w:w="2376"/>
        <w:gridCol w:w="1027"/>
        <w:gridCol w:w="1028"/>
        <w:gridCol w:w="1028"/>
        <w:gridCol w:w="1028"/>
        <w:gridCol w:w="1028"/>
        <w:gridCol w:w="1028"/>
        <w:gridCol w:w="1028"/>
      </w:tblGrid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Декоративно-прикладне мистецтво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Розділ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Вишивка та в’язання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Загальноосвітня школа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ступенів №33 Вінницької міської ради</w:t>
            </w:r>
          </w:p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Керівник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Іващенко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Світлана Андріївна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Заклад «ЗШ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ст. №33 ВМР», каб.111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0962098112 (Світлана Андріївна)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Мета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Виховання у дітей національної гідності, любові до традицій нашого народу, розширення, узагальнення і систематизація знань, сприяння розвитку творчого мислення під час виконання практичних робіт.</w:t>
            </w:r>
          </w:p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Програма гуртка інтегрує знання із наступних областей: технології вишивання та в’язання виробів, що доповнює варіативну частину шкільної програми з трудового навчання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Термін навчання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 років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Вікова категорія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8-17 років</w:t>
            </w:r>
          </w:p>
        </w:tc>
      </w:tr>
      <w:tr w:rsidR="00380723" w:rsidTr="00380723">
        <w:trPr>
          <w:trHeight w:val="135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Заняття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Вт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Чт</w:t>
            </w:r>
            <w:proofErr w:type="spellEnd"/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Пт</w:t>
            </w:r>
            <w:proofErr w:type="spellEnd"/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Нд</w:t>
            </w:r>
            <w:proofErr w:type="spellEnd"/>
          </w:p>
        </w:tc>
      </w:tr>
      <w:tr w:rsidR="00380723" w:rsidTr="00380723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15:15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Форма розрахунку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Бюджет</w:t>
            </w:r>
          </w:p>
        </w:tc>
      </w:tr>
      <w:tr w:rsidR="00380723" w:rsidTr="0038072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723" w:rsidRDefault="0038072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Так</w:t>
            </w:r>
          </w:p>
        </w:tc>
      </w:tr>
    </w:tbl>
    <w:p w:rsidR="00380723" w:rsidRDefault="00380723" w:rsidP="00380723">
      <w:pPr>
        <w:rPr>
          <w:lang w:val="uk-UA"/>
        </w:rPr>
      </w:pPr>
    </w:p>
    <w:p w:rsidR="00380723" w:rsidRDefault="00380723" w:rsidP="00380723">
      <w:pPr>
        <w:rPr>
          <w:lang w:val="uk-UA"/>
        </w:rPr>
      </w:pPr>
    </w:p>
    <w:p w:rsidR="00380723" w:rsidRDefault="00380723" w:rsidP="00380723">
      <w:pPr>
        <w:rPr>
          <w:lang w:val="uk-UA"/>
        </w:rPr>
      </w:pPr>
    </w:p>
    <w:p w:rsidR="00380723" w:rsidRDefault="00380723" w:rsidP="00380723">
      <w:pPr>
        <w:rPr>
          <w:lang w:val="uk-UA"/>
        </w:rPr>
      </w:pPr>
    </w:p>
    <w:p w:rsidR="00995A18" w:rsidRDefault="00995A18"/>
    <w:sectPr w:rsidR="00995A18" w:rsidSect="00995A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723"/>
    <w:rsid w:val="00380723"/>
    <w:rsid w:val="00995A18"/>
    <w:rsid w:val="00EA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23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723"/>
    <w:pPr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2015-01-28T21:40:00Z</dcterms:created>
  <dcterms:modified xsi:type="dcterms:W3CDTF">2015-01-28T21:41:00Z</dcterms:modified>
</cp:coreProperties>
</file>