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AD" w:rsidRPr="00B34EAD" w:rsidRDefault="00B34EAD" w:rsidP="00B34EAD">
      <w:pPr>
        <w:shd w:val="clear" w:color="auto" w:fill="FFFFFF"/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B34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B34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"http://dnz6.edu.vn.ua/dlya-dopitlivix-malyat/300-osvitni-programy-shcho-realizujutsja-v-zakladi-.html" </w:instrText>
      </w:r>
      <w:r w:rsidRPr="00B34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B34EAD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ОСВІТНІ ПРОГРАМИ, ЩО РЕАЛІЗУЮТЬСЯ В ЗАКЛАДІ</w:t>
      </w:r>
      <w:r w:rsidRPr="00B34EAD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fldChar w:fldCharType="end"/>
      </w:r>
    </w:p>
    <w:p w:rsidR="00B34EAD" w:rsidRPr="00B34EAD" w:rsidRDefault="00B34EAD" w:rsidP="00B34E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34EAD" w:rsidRPr="00B34EAD" w:rsidRDefault="00B34EAD" w:rsidP="00B34EAD">
      <w:pPr>
        <w:spacing w:after="0" w:line="240" w:lineRule="auto"/>
        <w:jc w:val="center"/>
        <w:rPr>
          <w:lang w:val="uk-UA"/>
        </w:rPr>
      </w:pPr>
    </w:p>
    <w:p w:rsidR="00B34EAD" w:rsidRPr="00B34EAD" w:rsidRDefault="00B34EAD" w:rsidP="00B34EA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>Базовий компонент дошкільної освіти</w:t>
      </w:r>
      <w:r w:rsidRPr="00B34EA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34EAD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B34EAD">
        <w:rPr>
          <w:rFonts w:ascii="Times New Roman" w:hAnsi="Times New Roman" w:cs="Times New Roman"/>
          <w:sz w:val="28"/>
          <w:szCs w:val="28"/>
          <w:lang w:val="uk-UA"/>
        </w:rPr>
        <w:t xml:space="preserve"> А.М.)</w:t>
      </w:r>
    </w:p>
    <w:p w:rsidR="00B34EAD" w:rsidRPr="00B34EAD" w:rsidRDefault="00B34EAD" w:rsidP="00B34EAD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Дитина. </w:t>
      </w:r>
      <w:r w:rsidRPr="00B34EAD">
        <w:rPr>
          <w:rFonts w:ascii="Times New Roman" w:hAnsi="Times New Roman" w:cs="Times New Roman"/>
          <w:sz w:val="28"/>
          <w:szCs w:val="28"/>
          <w:lang w:val="uk-UA"/>
        </w:rPr>
        <w:t>Освітня програма для дітей від 2 до 7 років.</w:t>
      </w:r>
    </w:p>
    <w:p w:rsidR="00B34EAD" w:rsidRPr="00B34EAD" w:rsidRDefault="00B34EAD" w:rsidP="00B34EAD">
      <w:pPr>
        <w:ind w:left="7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34EAD" w:rsidRPr="00B34EAD" w:rsidRDefault="00B34EAD" w:rsidP="00B34EAD">
      <w:pPr>
        <w:ind w:left="72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ЧИННІ ПАРЦІАЛЬНІ ПРОГРАМИ</w:t>
      </w:r>
    </w:p>
    <w:p w:rsidR="00B34EAD" w:rsidRPr="00B34EAD" w:rsidRDefault="00B34EAD" w:rsidP="00B34EAD">
      <w:pPr>
        <w:ind w:left="7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34EAD" w:rsidRPr="00B34EAD" w:rsidRDefault="00B34EAD" w:rsidP="00B34EAD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себе треба знати, про себе треба дбати. </w:t>
      </w:r>
      <w:r w:rsidRPr="00B34EAD">
        <w:rPr>
          <w:rFonts w:ascii="Times New Roman" w:hAnsi="Times New Roman" w:cs="Times New Roman"/>
          <w:sz w:val="28"/>
          <w:szCs w:val="28"/>
          <w:lang w:val="uk-UA"/>
        </w:rPr>
        <w:t>Парціальна програма з основ здоров’я та безпеки життєдіяльності дітей дошкільного віку (</w:t>
      </w:r>
      <w:proofErr w:type="spellStart"/>
      <w:r w:rsidRPr="00B34EAD">
        <w:rPr>
          <w:rFonts w:ascii="Times New Roman" w:hAnsi="Times New Roman" w:cs="Times New Roman"/>
          <w:sz w:val="28"/>
          <w:szCs w:val="28"/>
          <w:lang w:val="uk-UA"/>
        </w:rPr>
        <w:t>авт.Лохвицька</w:t>
      </w:r>
      <w:proofErr w:type="spellEnd"/>
      <w:r w:rsidRPr="00B34EAD">
        <w:rPr>
          <w:rFonts w:ascii="Times New Roman" w:hAnsi="Times New Roman" w:cs="Times New Roman"/>
          <w:sz w:val="28"/>
          <w:szCs w:val="28"/>
          <w:lang w:val="uk-UA"/>
        </w:rPr>
        <w:t xml:space="preserve"> Л.В.)</w:t>
      </w:r>
    </w:p>
    <w:p w:rsidR="00B34EAD" w:rsidRPr="00B34EAD" w:rsidRDefault="00B34EAD" w:rsidP="00B34EAD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Мудрі шахи. </w:t>
      </w:r>
      <w:r w:rsidRPr="00B34EAD">
        <w:rPr>
          <w:rFonts w:ascii="Times New Roman" w:hAnsi="Times New Roman" w:cs="Times New Roman"/>
          <w:sz w:val="28"/>
          <w:szCs w:val="28"/>
          <w:lang w:val="uk-UA"/>
        </w:rPr>
        <w:t>Програма та методичні рекомендації з навчання дітей старшого дошкільного віку гри в шахи.(Пащенко Л.Ю.)</w:t>
      </w:r>
    </w:p>
    <w:p w:rsidR="00B34EAD" w:rsidRPr="00B34EAD" w:rsidRDefault="00B34EAD" w:rsidP="00B34EAD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Цікаві шашки. </w:t>
      </w:r>
      <w:r w:rsidRPr="00B34EAD">
        <w:rPr>
          <w:rFonts w:ascii="Times New Roman" w:hAnsi="Times New Roman" w:cs="Times New Roman"/>
          <w:sz w:val="28"/>
          <w:szCs w:val="28"/>
          <w:lang w:val="uk-UA"/>
        </w:rPr>
        <w:t>Програма та методичні рекомендації з навчання дітей старшого дошкільного віку гри в шашки. (Романюк О.В.)</w:t>
      </w:r>
    </w:p>
    <w:p w:rsidR="00B34EAD" w:rsidRPr="00B34EAD" w:rsidRDefault="00B34EAD" w:rsidP="00B34EAD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Дитяча хореографія. </w:t>
      </w:r>
      <w:r w:rsidRPr="00B34EAD">
        <w:rPr>
          <w:rFonts w:ascii="Times New Roman" w:hAnsi="Times New Roman" w:cs="Times New Roman"/>
          <w:sz w:val="28"/>
          <w:szCs w:val="28"/>
          <w:lang w:val="uk-UA"/>
        </w:rPr>
        <w:t>Програма хореографічної діяльності дітей від 3-х до 7-ми років. Навчально-методичний посібник.(Шевчук А.С.)</w:t>
      </w:r>
    </w:p>
    <w:p w:rsidR="00B34EAD" w:rsidRPr="00B34EAD" w:rsidRDefault="00B34EAD" w:rsidP="00B34EAD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>Безмежний світ гри з</w:t>
      </w:r>
      <w:r w:rsidRPr="00B3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EAD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B34EAD">
        <w:rPr>
          <w:rFonts w:ascii="Times New Roman" w:hAnsi="Times New Roman" w:cs="Times New Roman"/>
          <w:b/>
          <w:sz w:val="28"/>
          <w:szCs w:val="28"/>
        </w:rPr>
        <w:t>.</w:t>
      </w: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4EAD">
        <w:rPr>
          <w:rFonts w:ascii="Times New Roman" w:hAnsi="Times New Roman" w:cs="Times New Roman"/>
          <w:sz w:val="28"/>
          <w:szCs w:val="28"/>
          <w:lang w:val="uk-UA"/>
        </w:rPr>
        <w:t>Програма розвитку дітей від 2 до 6 років і методичні рекомендації. (авт. Рома О.Ю.)</w:t>
      </w:r>
    </w:p>
    <w:p w:rsidR="00B34EAD" w:rsidRPr="00B34EAD" w:rsidRDefault="00B34EAD" w:rsidP="00B34EAD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– моя Батьківщина. </w:t>
      </w:r>
      <w:r w:rsidRPr="00B34EAD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B34EAD">
        <w:rPr>
          <w:rFonts w:ascii="Times New Roman" w:hAnsi="Times New Roman" w:cs="Times New Roman"/>
          <w:sz w:val="28"/>
          <w:szCs w:val="28"/>
          <w:lang w:val="uk-UA"/>
        </w:rPr>
        <w:t>арціальна</w:t>
      </w:r>
      <w:proofErr w:type="spellEnd"/>
      <w:r w:rsidRPr="00B34EA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B34EAD">
        <w:rPr>
          <w:rFonts w:ascii="Times New Roman" w:hAnsi="Times New Roman" w:cs="Times New Roman"/>
          <w:sz w:val="28"/>
          <w:szCs w:val="28"/>
        </w:rPr>
        <w:t>рограма</w:t>
      </w:r>
      <w:proofErr w:type="spellEnd"/>
      <w:r w:rsidRPr="00B34EA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виховання дітей дошкільного віку. (авт. </w:t>
      </w:r>
      <w:proofErr w:type="spellStart"/>
      <w:r w:rsidRPr="00B34EAD">
        <w:rPr>
          <w:rFonts w:ascii="Times New Roman" w:hAnsi="Times New Roman" w:cs="Times New Roman"/>
          <w:sz w:val="28"/>
          <w:szCs w:val="28"/>
          <w:lang w:val="uk-UA"/>
        </w:rPr>
        <w:t>Каплуновська</w:t>
      </w:r>
      <w:proofErr w:type="spellEnd"/>
      <w:r w:rsidRPr="00B34EAD">
        <w:rPr>
          <w:rFonts w:ascii="Times New Roman" w:hAnsi="Times New Roman" w:cs="Times New Roman"/>
          <w:sz w:val="28"/>
          <w:szCs w:val="28"/>
          <w:lang w:val="uk-UA"/>
        </w:rPr>
        <w:t xml:space="preserve"> О.М.)</w:t>
      </w:r>
    </w:p>
    <w:p w:rsidR="00B34EAD" w:rsidRPr="00B34EAD" w:rsidRDefault="00B34EAD" w:rsidP="00B34EAD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Музично-оздоровчі мандрівки з дітьми </w:t>
      </w:r>
      <w:proofErr w:type="spellStart"/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>пятого</w:t>
      </w:r>
      <w:proofErr w:type="spellEnd"/>
      <w:r w:rsidRPr="00B34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життя: програма, методичні рекомендації </w:t>
      </w:r>
      <w:r w:rsidRPr="00B34EAD">
        <w:rPr>
          <w:rFonts w:ascii="Times New Roman" w:hAnsi="Times New Roman" w:cs="Times New Roman"/>
          <w:sz w:val="28"/>
          <w:szCs w:val="28"/>
          <w:lang w:val="uk-UA"/>
        </w:rPr>
        <w:t xml:space="preserve">(наук. </w:t>
      </w:r>
      <w:proofErr w:type="spellStart"/>
      <w:r w:rsidRPr="00B34EAD">
        <w:rPr>
          <w:rFonts w:ascii="Times New Roman" w:hAnsi="Times New Roman" w:cs="Times New Roman"/>
          <w:sz w:val="28"/>
          <w:szCs w:val="28"/>
          <w:lang w:val="uk-UA"/>
        </w:rPr>
        <w:t>кер.Малашевська</w:t>
      </w:r>
      <w:proofErr w:type="spellEnd"/>
      <w:r w:rsidRPr="00B34EAD">
        <w:rPr>
          <w:rFonts w:ascii="Times New Roman" w:hAnsi="Times New Roman" w:cs="Times New Roman"/>
          <w:sz w:val="28"/>
          <w:szCs w:val="28"/>
          <w:lang w:val="uk-UA"/>
        </w:rPr>
        <w:t xml:space="preserve"> І.А.)</w:t>
      </w:r>
    </w:p>
    <w:p w:rsidR="00B34EAD" w:rsidRPr="00B34EAD" w:rsidRDefault="00B34EAD" w:rsidP="00B34EAD">
      <w:pPr>
        <w:rPr>
          <w:lang w:val="uk-UA"/>
        </w:rPr>
      </w:pPr>
    </w:p>
    <w:p w:rsidR="00B34EAD" w:rsidRPr="00B34EAD" w:rsidRDefault="00B34EAD" w:rsidP="00B34EA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4EA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</w:t>
      </w:r>
      <w:r w:rsidRPr="00B34EAD">
        <w:rPr>
          <w:rFonts w:ascii="Times New Roman" w:hAnsi="Times New Roman" w:cs="Times New Roman"/>
          <w:b/>
          <w:color w:val="002060"/>
          <w:sz w:val="28"/>
          <w:szCs w:val="28"/>
        </w:rPr>
        <w:t>ПРОВАДЖЕННЯ ПОЗИТИВНОГО ПЕДАГОГІЧНОГО ДОСВІДУ ТА ІННОВАЦІЙНИХ ТЕХНОЛОГІЙ, МЕТОДИК, ПРОГРАМ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875"/>
        <w:gridCol w:w="1414"/>
        <w:gridCol w:w="2250"/>
        <w:gridCol w:w="1465"/>
      </w:tblGrid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М.О.Зайцев «Навчання читанню дітей з 2-х років» 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Демчукова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Т.Сидорчук «Формування творчих здібностей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дошкіль-ників»ТРВЗ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Демчукова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Г.С.Тарасенко «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</w:rPr>
              <w:t>естетико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Шийко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«Розвиток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піз-навальної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сфери на 3-му році життя» 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Сопрун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Сироватко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Баглаєва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B34E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Розвиток логіко – </w:t>
            </w:r>
            <w:r w:rsidRPr="00B34E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математичних здібностей дошкільників</w:t>
            </w: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Борецька С.П.</w:t>
            </w: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Баланюк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«Використання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сис-теми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«Всесвіт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музич-них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звуків» на музичних заняттях» 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Боровська С.І.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Л.Шульга «Розвиток творчих здібностей у дітей середнього та старшого дошкільного віку» 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Жупанова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Сироватко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Є.М. Потапова «Підготовка руки до письма» 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В.Ф.</w:t>
            </w: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Т.В.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С.М.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Лисенкова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«Вивчення віршів за малюнками» 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Л.Б. 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Фесюкова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«Виховання казкою» 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В.Ф.</w:t>
            </w:r>
          </w:p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Фурман О.П.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Шелестова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«Навчання читанню» 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Розжива О.Є.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EAD" w:rsidRPr="00B34EAD" w:rsidTr="0047219C">
        <w:trPr>
          <w:jc w:val="center"/>
        </w:trPr>
        <w:tc>
          <w:tcPr>
            <w:tcW w:w="567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7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 Циганова «Джерело естетичних емоцій та розвитку дітей раннього віку»</w:t>
            </w:r>
          </w:p>
        </w:tc>
        <w:tc>
          <w:tcPr>
            <w:tcW w:w="1414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0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Сопрун</w:t>
            </w:r>
            <w:proofErr w:type="spellEnd"/>
            <w:r w:rsidRPr="00B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465" w:type="dxa"/>
          </w:tcPr>
          <w:p w:rsidR="00B34EAD" w:rsidRPr="00B34EAD" w:rsidRDefault="00B34EAD" w:rsidP="00B3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E5DF5" w:rsidRDefault="00B34EAD">
      <w:bookmarkStart w:id="0" w:name="_GoBack"/>
      <w:bookmarkEnd w:id="0"/>
    </w:p>
    <w:sectPr w:rsidR="002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17D"/>
    <w:multiLevelType w:val="hybridMultilevel"/>
    <w:tmpl w:val="2410E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67BBB"/>
    <w:multiLevelType w:val="hybridMultilevel"/>
    <w:tmpl w:val="0AD6F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AD"/>
    <w:rsid w:val="000D31E1"/>
    <w:rsid w:val="00B23A2E"/>
    <w:rsid w:val="00B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2017-11-14T15:51:00Z</dcterms:created>
  <dcterms:modified xsi:type="dcterms:W3CDTF">2017-11-14T15:51:00Z</dcterms:modified>
</cp:coreProperties>
</file>